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hd w:val="clear" w:color="auto" w:fill="ffffff"/>
        <w:spacing w:after="144" w:line="576" w:lineRule="atLeast"/>
        <w:jc w:val="center"/>
        <w:rPr>
          <w:rStyle w:val="Aucun"/>
          <w:rFonts w:ascii="Georgia" w:cs="Georgia" w:hAnsi="Georgia" w:eastAsia="Georgia"/>
          <w:outline w:val="0"/>
          <w:color w:val="1c1e21"/>
          <w:sz w:val="48"/>
          <w:szCs w:val="48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Georgia" w:hAnsi="Georgia"/>
          <w:outline w:val="0"/>
          <w:color w:val="1c1e21"/>
          <w:sz w:val="48"/>
          <w:szCs w:val="48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 la fabrique du sacr</w:t>
      </w:r>
      <w:r>
        <w:rPr>
          <w:rStyle w:val="Aucun"/>
          <w:rFonts w:ascii="Georgia" w:hAnsi="Georgia" w:hint="default"/>
          <w:outline w:val="0"/>
          <w:color w:val="1c1e21"/>
          <w:sz w:val="48"/>
          <w:szCs w:val="48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                                                        à </w:t>
      </w:r>
      <w:r>
        <w:rPr>
          <w:rStyle w:val="Aucun"/>
          <w:rFonts w:ascii="Georgia" w:hAnsi="Georgia"/>
          <w:outline w:val="0"/>
          <w:color w:val="1c1e21"/>
          <w:sz w:val="48"/>
          <w:szCs w:val="48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la r</w:t>
      </w:r>
      <w:r>
        <w:rPr>
          <w:rStyle w:val="Aucun"/>
          <w:rFonts w:ascii="Georgia" w:hAnsi="Georgia" w:hint="default"/>
          <w:outline w:val="0"/>
          <w:color w:val="1c1e21"/>
          <w:sz w:val="48"/>
          <w:szCs w:val="48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1c1e21"/>
          <w:sz w:val="48"/>
          <w:szCs w:val="48"/>
          <w:u w:color="1c1e21"/>
          <w:rtl w:val="0"/>
          <w14:textFill>
            <w14:solidFill>
              <w14:srgbClr w14:val="1C1E21"/>
            </w14:solidFill>
          </w14:textFill>
        </w:rPr>
        <w:t xml:space="preserve">volution eucharistique -                                                                      Quelques propos sur le retour </w:t>
      </w:r>
      <w:r>
        <w:rPr>
          <w:rStyle w:val="Aucun"/>
          <w:rFonts w:ascii="Georgia" w:hAnsi="Georgia" w:hint="default"/>
          <w:outline w:val="0"/>
          <w:color w:val="1c1e21"/>
          <w:sz w:val="48"/>
          <w:szCs w:val="48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Georgia" w:hAnsi="Georgia"/>
          <w:outline w:val="0"/>
          <w:color w:val="1c1e21"/>
          <w:sz w:val="48"/>
          <w:szCs w:val="48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la messe.</w:t>
      </w:r>
    </w:p>
    <w:p>
      <w:pPr>
        <w:pStyle w:val="Corps"/>
        <w:shd w:val="clear" w:color="auto" w:fill="ffffff"/>
        <w:spacing w:after="0" w:line="240" w:lineRule="auto"/>
        <w:ind w:left="144" w:firstLine="0"/>
        <w:rPr>
          <w:rStyle w:val="Aucun"/>
          <w:rFonts w:ascii="Times New Roman" w:cs="Times New Roman" w:hAnsi="Times New Roman" w:eastAsia="Times New Roman"/>
          <w:sz w:val="14"/>
          <w:szCs w:val="1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"https://www.facebook.com/francois.cassingenatrevedy?eid=ARBiGt-XE1lwwIy0p9EV9s7j6gEFlacHo-smNIt4byF8rA7Y04VgqgwFe3A4H4_txBwXoCsIXbeWGhsn"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FRAN</w:t>
      </w:r>
      <w:r>
        <w:rPr>
          <w:rStyle w:val="Aucun"/>
          <w:rFonts w:ascii="Times New Roman" w:hAnsi="Times New Roman" w:hint="default"/>
          <w:caps w:val="1"/>
          <w:sz w:val="14"/>
          <w:szCs w:val="14"/>
          <w:rtl w:val="0"/>
          <w:lang w:val="fr-FR"/>
        </w:rPr>
        <w:t>Ç</w:t>
      </w:r>
      <w:r>
        <w:rPr>
          <w:rStyle w:val="Hyperlink.0"/>
          <w:rtl w:val="0"/>
          <w:lang w:val="de-DE"/>
        </w:rPr>
        <w:t>OIS CASSINGENA-TR</w:t>
      </w:r>
      <w:r>
        <w:rPr>
          <w:rStyle w:val="Aucun"/>
          <w:rFonts w:ascii="Times New Roman" w:hAnsi="Times New Roman" w:hint="default"/>
          <w:caps w:val="1"/>
          <w:sz w:val="14"/>
          <w:szCs w:val="14"/>
          <w:rtl w:val="0"/>
          <w:lang w:val="fr-FR"/>
        </w:rPr>
        <w:t>É</w:t>
      </w:r>
      <w:r>
        <w:rPr>
          <w:rStyle w:val="Hyperlink.0"/>
          <w:rtl w:val="0"/>
        </w:rPr>
        <w:t>VEDY</w:t>
      </w:r>
      <w:r>
        <w:rPr/>
        <w:fldChar w:fldCharType="end" w:fldLock="0"/>
      </w:r>
      <w:r>
        <w:rPr>
          <w:rStyle w:val="Aucun"/>
          <w:rFonts w:ascii="Times New Roman" w:hAnsi="Times New Roman" w:hint="default"/>
          <w:caps w:val="1"/>
          <w:sz w:val="14"/>
          <w:szCs w:val="14"/>
          <w:rtl w:val="0"/>
          <w:lang w:val="fr-FR"/>
        </w:rPr>
        <w:t>·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"https://www.facebook.com/notes/fran%25C3%25A7ois-cassingena-tr%25C3%25A9vedy/de-la-fabrique-du-sacr%25C3%25A9-%25C3%25A0-la-r%25C3%25A9volution-eucharistique-quelques-propos-sur-le-ret/3198309117060239/"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SAMEDI 23 MAI 2020</w:t>
      </w:r>
      <w:r>
        <w:rPr/>
        <w:fldChar w:fldCharType="end" w:fldLock="0"/>
      </w:r>
      <w:r>
        <w:rPr>
          <w:rStyle w:val="Aucun"/>
          <w:rFonts w:ascii="Times New Roman" w:hAnsi="Times New Roman" w:hint="default"/>
          <w:caps w:val="1"/>
          <w:sz w:val="14"/>
          <w:szCs w:val="14"/>
          <w:rtl w:val="0"/>
          <w:lang w:val="fr-FR"/>
        </w:rPr>
        <w:t>·</w:t>
      </w:r>
      <w:r>
        <w:rPr>
          <w:rStyle w:val="Hyperlink.0"/>
          <w:rtl w:val="0"/>
          <w:lang w:val="fr-FR"/>
        </w:rPr>
        <w:t>TEMPS DE LECTURE ESTIM</w:t>
      </w:r>
      <w:r>
        <w:rPr>
          <w:rStyle w:val="Aucun"/>
          <w:rFonts w:ascii="Times New Roman" w:hAnsi="Times New Roman" w:hint="default"/>
          <w:caps w:val="1"/>
          <w:sz w:val="14"/>
          <w:szCs w:val="14"/>
          <w:rtl w:val="0"/>
          <w:lang w:val="fr-FR"/>
        </w:rPr>
        <w:t>É </w:t>
      </w:r>
      <w:r>
        <w:rPr>
          <w:rStyle w:val="Hyperlink.0"/>
          <w:rtl w:val="0"/>
        </w:rPr>
        <w:t>: 21</w:t>
      </w:r>
      <w:r>
        <w:rPr>
          <w:rStyle w:val="Aucun"/>
          <w:rFonts w:ascii="Times New Roman" w:hAnsi="Times New Roman" w:hint="default"/>
          <w:caps w:val="1"/>
          <w:sz w:val="14"/>
          <w:szCs w:val="14"/>
          <w:rtl w:val="0"/>
          <w:lang w:val="fr-FR"/>
        </w:rPr>
        <w:t> </w:t>
      </w:r>
      <w:r>
        <w:rPr>
          <w:rStyle w:val="Hyperlink.0"/>
          <w:rtl w:val="0"/>
          <w:lang w:val="de-DE"/>
        </w:rPr>
        <w:t>MINUTES</w:t>
      </w:r>
    </w:p>
    <w:p>
      <w:pPr>
        <w:pStyle w:val="Corps"/>
        <w:shd w:val="clear" w:color="auto" w:fill="ffffff"/>
        <w:spacing w:line="336" w:lineRule="atLeast"/>
        <w:rPr>
          <w:rStyle w:val="Aucun"/>
          <w:rFonts w:ascii="Times New Roman" w:cs="Times New Roman" w:hAnsi="Times New Roman" w:eastAsia="Times New Roman"/>
          <w:sz w:val="14"/>
          <w:szCs w:val="14"/>
        </w:rPr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Style w:val="Aucun"/>
          <w:rFonts w:ascii="Times New Roman" w:cs="Times New Roman" w:hAnsi="Times New Roman" w:eastAsia="Times New Roman"/>
          <w:sz w:val="14"/>
          <w:szCs w:val="14"/>
        </w:rPr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cid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ment chose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trange comme la messe, dans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histoire religieuse de notre pays, a pu faire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enjeu de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bats et le fait encore,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 depuis 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immense majorit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 nos concitoyens a cess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de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y rendre, au point 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on peut se demander, parfois, si toute cette chamaillerie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pisodique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entre point parmi les indicateurs de notre identit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fran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ç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aise. 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on songe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fameuse boutade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Henri IV converti par diplomatie au catholicisme, dans la perspective de son sacre de 1593 :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Paris vaut bien une messe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ou encore, en plein affrontement de la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publique et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glise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aube du si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cle dernier, aux non moins fameuses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fiches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du G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ral Andr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qui portaient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ventuellement, sur les cadres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Arm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e,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indication suivante :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va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 xml:space="preserve">la messe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. Alors que la normalisation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une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forme ordinaire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une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forme extraordinaire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du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me rite romain (2007)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 pas encore tout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fait aplani la courbe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une opposition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vralgique entre la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nouvelle messe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(1969) et la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messe de toujours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(?) qui connut chez nous son pic entre 1976 et 1988, la messe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trouv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 tout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cemment au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œ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ur des revendications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un puissant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 xml:space="preserve">lobby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catholique, au spectre complexe, aupr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des autorit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civiles, injustement soup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ç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 de compromissions avec un antichristianisme souterrain et inv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. Parce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elle a fait couler beaucoup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encre ces derniers temps, et suscit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 nombreuses prises de parole, il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est venu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id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e, ou plut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ô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 il me tient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œ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ur de toucher quelques mots de la messe ou, plus exactement (car la nuance est consid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rable entre les deux termes),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Eucharistie. Ce faisant, 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esp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re, toujours attentif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tenir mon engagement, rendre quelque service, non seulement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communaut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catholique, mais au monde qui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entoure et qui doit la consid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rer parfois, avouons-le, avec une certaine perplexit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De la messe 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de-DE"/>
          <w14:textFill>
            <w14:solidFill>
              <w14:srgbClr w14:val="1C1E21"/>
            </w14:solidFill>
          </w14:textFill>
        </w:rPr>
        <w:t>eucharistie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Assur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ment, la messe, passablement estomp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 du paysage sociologique fran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ç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ais et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sert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 par une masse toujours plus consid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rable de baptis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officiels, a fait ces jours-ci beaucoup de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clame. Assur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ment,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beaucoup de fid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les seront heureux, tr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 prochainement, de retourner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messe. Mais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ne devra pas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arr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ter notre chemin, et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cis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ment toute la mati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 de mon propos. Car enfin, sous la messe,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ne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est-elle pas fait ces temps-ci quelque peu oublier ? Tout le bruit 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on a fait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et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’à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vrai dire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fait depuis si longtemps autour de la messe (sinon parfois au cours de la messe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…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)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ne nous emp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che-t-il pas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entendre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? Ne nous distrait-il pas sans cesse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entrer dans le processus vertigineux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a inaugur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, pour nous, au soir de sa passion, le geste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fois si simple et si innovant de 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sus ? Il va donc falloir que, pour notre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dification mutuelle et pour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dification du monde (il serait temps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y penser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…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), nous retournions non seulement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la messe, mais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Eucharistie,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supposer que quelqu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entre nous puisse se targuer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jamais all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tout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fait jusque-l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. Il va falloir que nous allions de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 xml:space="preserve">ma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 xml:space="preserve">messe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la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messe (ce qui repr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sente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 pas consid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rable), et puis de la messe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Eucharistie, ce qui est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’œ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uvre de toute une vie 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tienne et de tout le 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lerinage temporel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glise vers le Royaume. Il va falloir que nous allions de la messe qui agite, qui divise,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Eucharistie qui est 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signe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unit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 xml:space="preserve">(Vatican II, Constitution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sur la sainte liturgie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47, citant Augustin).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Les temps que nous venons de traverser, et qui sont loin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volus sans doute, ont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veill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beaucoup de fantasmes archa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ï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ques : celui de nos peurs, bien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r, mais aussi celui de la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religion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(sinon parfois de la religiosit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) qui cherche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 xml:space="preserve">les exorciser.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 xml:space="preserve">Et antiquum documentum novo cedat ritui,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chantait-on jadis dans le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 xml:space="preserve">Tantum ergo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qui accompagnait les Saluts du Saint-Sacrement,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est-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-dire :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ancienne alliance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de le pas au Rite de la nouvelle.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Est-il certain que, touchant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ce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si grand Sacrement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–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Tantum ergo Sacramentum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 –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 nous ayons vraiment fait le pas personnel et eccl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sial qui va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ancien au nouveau,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archa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ï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 xml:space="preserve">que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eschatologique,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habituel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inou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ï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du religieux au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volutionnaire, de la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religion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au christianisme ? Car enfin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si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nous savions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le Don de Dieu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(Jn 4, 10), si nous entrevoyions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la port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Acte pascal de 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sus qui nous a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transmis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(1 Co 11, 23), si nous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alisions le caract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 proprement explosif de la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Fraction du pain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(Lc 24, 35), alors nous ririons de nos mesquineries, nous pleurerions de nos disputes. De fait,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ausculter tout ce qui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donn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ces derniers temps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voir,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lire et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entendre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çà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ne peut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emp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de-DE"/>
          <w14:textFill>
            <w14:solidFill>
              <w14:srgbClr w14:val="1C1E21"/>
            </w14:solidFill>
          </w14:textFill>
        </w:rPr>
        <w:t>cher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prouver un sentiment de tristesse et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demeure parfois franchement ahuri.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on croyait disparu depuis longtemps 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mat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rialisme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sacramentel : en fait il est toujours vivace, il semble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endurcir, et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entretient de tout ce que notre religion non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nl-NL"/>
          <w14:textFill>
            <w14:solidFill>
              <w14:srgbClr w14:val="1C1E21"/>
            </w14:solidFill>
          </w14:textFill>
        </w:rPr>
        <w:t>vang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lis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 comporte de primaire.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Le mat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rialisme sacramentel.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Je parlerai donc ici comme modeste th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ologien, mais aussi, tout simplement, comme baptis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comme 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tien du XXIe si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cle, comme 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tien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« œ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cum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nique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aussi respectueux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ritage de nos 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res dans la foi que soucieux de la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ception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vangile par le monde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aujourd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hui. Rappelons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abord que les sacrements 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tiens, gestes sauveurs du Christ identifi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et sans cesse approfondis par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glise, traversent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histoire des hommes : le style de leur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bration comme la th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ologie 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on en fait.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commencer par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qui est le plus grand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entre eux, et justement parce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il est le plus grand.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Tantum ergo Sacramentum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…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ainsi 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peut consid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rer, au fil des si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cles, une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bration pal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ochr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tienne, une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bration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di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vale, une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bration baroque, une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bration romantique, une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bration ant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conciliaire et une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bration postconciliaire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Eucharistie. Et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encore ainsi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il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labor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des th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ologies successives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: celle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Augustin, celle de Paschase Radbert, celle de Thomas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Aquin, celle de Suarez, celle de Odo Casel, pour ne citer que quelques exemples. Aucune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 eu ni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aura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ailleurs le dernier mot, puisque aussi bien le geste testamentaire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homme de Nazareth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le festin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il a fait de son destin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ne cesse de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voiler des aspects in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dits, compte tenu des investigations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ex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g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se et de la science historique, des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volutions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eccl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siologie,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>exp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rience pastorale et spirituelle. Or, au fil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histoire, la grande tentation qui guette notre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bration, notre th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ologie et notre rapport subjectif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Eucharistie, est le mat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rialisme. Car il existe bel et bien un mat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rialisme qui plombe notre compr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hension, notre fr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quentation, notre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« 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conomie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des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les plus spirituelles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"https://www.facebook.com/notes/#_ftn1"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[1]</w:t>
      </w:r>
      <w:r>
        <w:rPr/>
        <w:fldChar w:fldCharType="end" w:fldLock="0"/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.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peut-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ailleurs autour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Eucharistie que la tentation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religieuse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 fait la plus forte : celle de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duire le Vivant et la Vie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quelque chose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fait, 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tient, 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consomme, 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on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rite, que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on poss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de.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est relativement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que la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gression 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tienne vers 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religieux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 fait la plus mena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ç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ante, alors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 que ce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religieux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 se drape dans les atours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un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sacr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dont les attaches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trangement pa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ï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ennes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ont pas grand-chose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voir avec la nouveaut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radicale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volutionnaire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>a instaur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 le christianisme originel.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Rien ne confine la Pr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sence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!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La th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ologie du haut moyen-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â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ge occidental,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gressant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cet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gard sur des pages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Augustin qui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ont rien perdu de leur justesse (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Cit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de Dieu,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X, 6 ;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 xml:space="preserve">Sermon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272), a parl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volontiers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et maladroitement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des sacrements comme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 xml:space="preserve">vases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et comme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rem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. De fait, ce serait tellement facile, dans un sauve-qui-peut, dans un mouvement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accaparation infantile, de mettre le bon Dieu en boite ! Mais les sacrements ne sont pas des vases tels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il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 voyait autrefois sur les rayons des apothicaires et,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 si le Christ gu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rit, les sacrements ne sont pas davantage des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dicaments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dans le sens imm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diat du terme. Le Corps du Christ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est pas une barre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nerg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tique, ni le Sang du Christ une tisane bio. Or est-il bien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r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une conception magique, utilitariste et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go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ï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ste des sacrements, et particuli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rement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Eucharistie, ne continue pas, aujourd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hui,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hanter le tr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fonds des consciences 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tiennes ? Les vases sacr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s de nos liturgies, si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gitime que soit le souci que nous avons de leur beaut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ne doivent pas nous donner le change : rien ne confine la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sence. Et le vocabulaire de la 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sence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 xml:space="preserve">elle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lui-m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 ne doit pas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ter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contresens :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res,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qui renvoie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une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vivante, au grand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el,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Celui qui est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le V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ritable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(1 Jn 5, 20), se voit presque immanquablement tir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du fait de nos manipulations, du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ô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de la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 xml:space="preserve">chose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.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Lui avec nous et nous avec Lui.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i w:val="1"/>
          <w:i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Or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nl-NL"/>
          <w14:textFill>
            <w14:solidFill>
              <w14:srgbClr w14:val="1C1E21"/>
            </w14:solidFill>
          </w14:textFill>
        </w:rPr>
        <w:t>Eucharistie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pas Quelque Chose, pas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 la Chose la plus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cieuse qui soit au monde : elle est Quelqu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un. Et ce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est pas tout : elle est Nous, car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Ceci est mon corps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(Mt 26, 26), toujours au 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ril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chosifi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, doit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tre sans cesse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« 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quilibr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 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clair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par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affirmation paulinienne :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Or vous 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tes, vous, le corps du Christ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(1 Co 12, 27). Peut-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la 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ritable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institution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Eucharistie serait-elle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chercher (ou du moins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chercher davantage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ne le fait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ordinaire) dans la parole de 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sus lui-m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 en Mt 18, 20 :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Quand deux ou trois sont r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unis en mon Nom, Je suis l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 milieu d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eux.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nl-NL"/>
          <w14:textFill>
            <w14:solidFill>
              <w14:srgbClr w14:val="1C1E21"/>
            </w14:solidFill>
          </w14:textFill>
        </w:rPr>
        <w:t>Eucharistie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donc pas ce Quelque chose, si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cieux soit-il, si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sacr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soit-il,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quoi nous la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duisons par commodit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par faiblesse, par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gression, par int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 : elle est Lui, elle est Nous, elle est Lui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avec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 Nous et Nous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avec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 Lui, elle est cet Entre-Nous au milieu duquel Il surgit (ressuscite), au milieu duquel Il se produit librement comme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nement pascal, comme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nement unique. Elle est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Aliment vivant (Jn 6) et personnel, humano-divin (J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sus,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homme du 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re), de notre vivre-ensemble-en-Lui. Elle est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sence, elle est Acte, avec toutes les cons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quences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sociales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(proprement explosives et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volutionnaires), avec tout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humanisme int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gral qui en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coule et dont Mt 25, 40 donne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ind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passable formule :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 v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rit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, je vous le dis : ce que vous avez fait 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 de ces plus petits qui sont mes fr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res, c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est 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moi que vous l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avez fait.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Si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Eucharistie est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provoqu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par notre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cision de vivre ensemble (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deux ou trois en mon Nom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) et non par notre instinct gr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gaire,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saisit alors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importance fondamentale de ce que nous mettons en commun, de ce que nous avons en commun, ou plut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ô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 de ce que nous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sommes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 commun, et qui est proprement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glise.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nl-NL"/>
          <w14:textFill>
            <w14:solidFill>
              <w14:srgbClr w14:val="1C1E21"/>
            </w14:solidFill>
          </w14:textFill>
        </w:rPr>
        <w:t>Eucharistie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pas le bonbon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une jouissance individuelle (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mon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 xml:space="preserve">sus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moi tout seul), mais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inauguration sacramentelle de notre difficile construction commune en Corps du Christ, avec ses redoutables exigences et le ferme propos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elle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clame, car,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 si nous avons toujours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amour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bouche et aux cordes de nos guitares, nos assembl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 raboutent parfois les uns aux autres des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tres qui, en surface, ne peuvent pas se sentir, dans une proximit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o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ù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se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humour du grand Vivant qui nous a invit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>s.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intimit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plus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licieuse avec 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sus postule la solidarit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la plus industrieuse avec ses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fr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res : en christianisme, il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y a pas de vie mystique en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a parte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. Et la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 xml:space="preserve">messe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quand messe il y a,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pas autre chose que la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bration humble, exigeante et festive de tout cela.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Le consum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risme sacramentel.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Je dis bien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bration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 xml:space="preserve">et non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monie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 xml:space="preserve">, ni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culte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; la messe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pas le culte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tre Supr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 : laissons ce vocabulaire du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culte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aux autorit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publiques, qui en usent au demeurant fort respectueusement et auxquelles on ne saurait reprocher, bien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de-DE"/>
          <w14:textFill>
            <w14:solidFill>
              <w14:srgbClr w14:val="1C1E21"/>
            </w14:solidFill>
          </w14:textFill>
        </w:rPr>
        <w:t>r,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entrer dans le vif de la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en question.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chosification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currente et end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mique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a deux corollaires. Le premier est le consum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risme sacramentel qui, inconsciemment sans doute, use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Eucharistie, non comme du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Pain de vie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(Jn 6, 34), non comme du Vivant-Pain postulant le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vivre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avec ses vertigineuses cons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quences existentielles, mais comme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un objet de consommation religieuse qui se juxtapose sans scrupules, le cas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ant,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autres formes du consum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risme moderne, avec tous les excitants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motionnels qui les accompagnent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ordinaire.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on se met alors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clamer le sacrement comme un droit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"https://www.facebook.com/notes/#_ftn2"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[2]</w:t>
      </w:r>
      <w:r>
        <w:rPr/>
        <w:fldChar w:fldCharType="end" w:fldLock="0"/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on exige son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glise comme son restaurant ou sa station-service, dans une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me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 xml:space="preserve">grande-surface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des besoins et des choses dont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indiff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renciation, affleurant dans certains propos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cents, fait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rieusement probl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 xml:space="preserve">me.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Pareille mentalit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est pas sans lien avec la surconsommation sacramentelle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laquelle nous ont habitu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s, il faut bien le reconna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î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tre, des si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cles de 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tient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sociologique et qui, Dieu merci (peut-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!), se voit aujourd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hui de plus en plus compromise par la rar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faction des ministres ordonn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s. Cette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surconsommation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ailleurs majoritairement le fait des grandes agglom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rations urbaines, pourvues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un clerg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plus nombreux, et qui ne semblent gu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re se repr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senter les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gions de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disette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eucharistique qui les environnent : comment ne pas consid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rer comme une injustice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fois sociale et spirituelle (trop peu relev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 comme telle), le fait que les villes aient un acc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 beaucoup plus facile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que les campagnes ?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peut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interroger, en tout cas, sur une certaine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tention, une certaine revendication, quant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acc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automatique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Eucharistie.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Car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on ne vient pas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automatiquement, machinalement, pour obtenir son quota de satisfactions personnelles et de relations sociales adjacentes. Une plus grande frugalit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ne serait-elle pas de mise, que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imposerait ni la 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nurie grandissante de ministres, ni je ne sais quelle recrudescence de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jans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niste, mais la nature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? Ne faudrait-il pas envisager courageusement, pour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avenir, et jusque dans nos communaut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religieuses encore privil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gi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es, des messes plus espac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 dans le temps, des messes qui viendraient consacrer, non pas un azyme insipide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habitudes et de vies parall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les, mais le pain chaleureux, laborieux et complet de vies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solues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entrer pratiquement en communion profonde,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soutenir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effort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 pardon explicite et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ciproque, et surtout ce partage fraternel de la Parole de Dieu qui, servant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unique table sainte, fait la dignit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 Peuple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interpr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tes ? En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autres termes,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paisseur et la consistance de nos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provisions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eucharistiques qui sont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examiner et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travailler : provisions humaines faites de nos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nergies, de nos travaux, de nos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preuves, de nos joies, de nos relations, tout ceci pour des eucharisties moins oblig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es, moins automatiques, moins machinales, qui viendraient tout simplement en leur lieu et en leur temps, et par cons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quent plus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 de sustenter, parce que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cessit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 par un arri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 vie plus incarn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e, plus ardente, et peut-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plus 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rilleuse (voir Ac 27, 33-38). Il ne faudrait pas que le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sir individuel (sinon individualiste) de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consommer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nous obnubile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tel point que nous en venions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oublier, ici, ce que nous devons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apporter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: la mati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re premi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re, le petit bois de notre humanit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et les poissons de notre 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che commune,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issue de la peineuse nuit (Jn 21, 10).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Du cl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 xml:space="preserve">rical 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eccl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sial.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Moins imm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diat, peut-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tre,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se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ler comme tel, mais non moins grave, le second corollaire de la chosification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Eucharistie, ou sa seconde cons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quence, est le cl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ricalisme. Car celui-ci se porte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videmment tr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bien de celle-l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. Dans ces conditions, largement entretenues par les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quelles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une th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ologie scolastique et tridentine mal comprise, toujours en passe de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duire, le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impose comme 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sacrificateur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attitr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qui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fabrique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, qui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confectionne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nl-NL"/>
          <w14:textFill>
            <w14:solidFill>
              <w14:srgbClr w14:val="1C1E21"/>
            </w14:solidFill>
          </w14:textFill>
        </w:rPr>
        <w:t>Eucharistie (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sacra facere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), qui a autorit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sur elle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sur Dieu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me, pensez !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–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qui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administre, qui la poss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de, avec la tentation trop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vidente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 confisquer la possession, avec le prestige personnel qui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attache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 xml:space="preserve">son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pouvoir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(il faudrait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voquer ici la focalisation quasi magique sur les paroles de la cons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cration, si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 xml:space="preserve">judiciable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quilibre de la th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ologie eucharistique).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fabriqu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comme sacr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par les instituts de formation cl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ricale, se fabriquant lui-m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 comme sacr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dans la repr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sentation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il a de lui-m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me, et fabricant de sacr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aux yeux de trop de 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tiens qui en restent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une religion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de-DE"/>
          <w14:textFill>
            <w14:solidFill>
              <w14:srgbClr w14:val="1C1E21"/>
            </w14:solidFill>
          </w14:textFill>
        </w:rPr>
        <w:t>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tienne, voire non 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tienne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"https://www.facebook.com/notes/#_ftn3"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[3]</w:t>
      </w:r>
      <w:r>
        <w:rPr/>
        <w:fldChar w:fldCharType="end" w:fldLock="0"/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. Tout cela est aussi dangereux que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suet. En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pas le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tre, encore moins le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tre seul, qui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fait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Eucharistie, mais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glise. Le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pas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homme exceptionnellement habilit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la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confection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du sacrement, mais le coordinateur et le serviteur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Action eucharistique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laquelle toute la communaut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de-DE"/>
          <w14:textFill>
            <w14:solidFill>
              <w14:srgbClr w14:val="1C1E21"/>
            </w14:solidFill>
          </w14:textFill>
        </w:rPr>
        <w:t>chr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tienne collabore. Il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pas le fournisseur de la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votion eucharistique, mais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interm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diaire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entremetteur judicieux et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licat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 la Rencontre de la Communaut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avec son Seigneur : il est celui qui porte le souci de la vie eucharistique du Peuple de Dieu dans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exercice concret de la charit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dont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est le sacrement. Il prend soin, si 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ose dire, du soin que le Corps de 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sus-Christ a de lui-m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 et de tout le Monde invit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faire Corps en 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de-DE"/>
          <w14:textFill>
            <w14:solidFill>
              <w14:srgbClr w14:val="1C1E21"/>
            </w14:solidFill>
          </w14:textFill>
        </w:rPr>
        <w:t xml:space="preserve">sus-Christ.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Il est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souhaiter, pour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avenir, que le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tre, exon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 fonctionnariat sacramentel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vorant qui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duit et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puise la port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e 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ritable de son minist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re, puisse participer ordinairement aux divers travaux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culiers des hommes et, de la sorte, se faire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ouvrier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 sens large et pluriel du terme. Faut-il ajouter que des hommes mari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 seraient tout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fait en mesure de satisfaire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une telle reconfiguration du minist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 ordonn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?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eucharistie, de la dynamite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!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Il est par ailleurs inutile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sormais, compte tenu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tat des lieux, de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tendre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sesp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la possession int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grale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un territoire pour y imposer, pour y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maintenir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partout la messe. Le mod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le territorial de la pastorale agonise et il est grand temps de battre en retraite pour oser et affiner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autres modes, non de conqu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>te, mais de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sence : modes proph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tiques,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proportion de leur modestie. Mieux vaut que le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â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che prise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territoriale pour faire signe,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o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ù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il est,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à 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chelle humaine, en ayant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œ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ur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veiller une communaut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cessairement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 xml:space="preserve">parse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ses responsabilit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baptismales, de faire grandir le Peuple de Dieu en intelligence de la Parole de Dieu, tandis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il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abreuve lui-m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me profond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cette source.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 verrait bien, alors, non par effet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une quelconque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faite, mais par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cision positive et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fl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chie, des eucharisties plus rares dans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espace et dans le temps, mais aussi plus sommitales,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est-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-dire mieux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par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 par une longue marche commune (Lc 24, 13) vers ce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da-DK"/>
          <w14:textFill>
            <w14:solidFill>
              <w14:srgbClr w14:val="1C1E21"/>
            </w14:solidFill>
          </w14:textFill>
        </w:rPr>
        <w:t xml:space="preserve">sommet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elles repr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sentent ; des eucharisties qui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restaurent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tape (Lc 24, 28-30), au sens pl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nier du terme, parce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elles ne sont plus de simples ch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ques rituels sans provisions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existence g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reuse.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Certains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merveillent du nombre de messes qui se disent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travers le monde en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espace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une minute : imaginons au contraire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il ne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en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bre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une seule o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ù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chacun se livrerait sans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serve au dynamisme pascal de 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sus-Christ et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abimerait litt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ralement, non dans des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motions sensibles, mais dans les cons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quences logiques, pratiques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vertigineuses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de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Ceci est mon Corps / Vous 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tes le Corps du Christ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: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cette unique explosion nucl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aire suffirait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transformer le monde.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nl-NL"/>
          <w14:textFill>
            <w14:solidFill>
              <w14:srgbClr w14:val="1C1E21"/>
            </w14:solidFill>
          </w14:textFill>
        </w:rPr>
        <w:t>Eucharistie, en 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si on la laisse faire, si on se laisse faire par elle, personnellement, communautairement, mondialement,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est de la dynamite :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Christ, Puissance (dynamis,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 grec)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 de Dieu et Sagesse de Dieu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(1 Co 1, 24).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Puisse-t-il illuminer les yeux de votre c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œ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ur pour vous faire voir (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…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) quelle extraordinaire grandeur sa puissance rev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 pour nous, les croyants, selon la vigueur de sa force qu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il a d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ploy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 en la personne du Christ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(Ep. 1, 18-20).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Pour une ritualit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>sobre.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Et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ainsi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avec la chosification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il convient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voquer cette esp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inflation du rituel qui porte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judice au spirituel ou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autorise de fausses spiritualit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>s. Assujettissement du spirituel au rituel, comme si, moyennant la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gression religieuse dont j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ai parl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plus haut, le rituel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tait un absolu et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cidait de tout,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 de la catholicit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de ceux qui participent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messe ou la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brent, avec toutes les excommunications sournoises que cela entra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î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ne. On idol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â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les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monies au lieu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entrer dans le myst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amour et de communion fraternelle dont elles ne sont que le seuil. Certes, il ne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agit pas de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priser le rituel ni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 faire superbement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conomie. Le rituel est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cessaire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bration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Eucharistie, et ce pour trois raisons. Pour une raison anthropologique,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abord, car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homme est naturellement cr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ateur de ritualit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; pour une raison sociologique, ensuite, car un minimum de ritualit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est indispensable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 bien vivre ensemble ; pour une raison esth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tique, enfin, parce que la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bration eucharistique, en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occurrence, appelle spontan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ment tout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offertoire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 la beaut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dont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homme est capable (et Dieu sait les tr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sors de beaut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architecturale, po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tique, plastique, musicale dont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ne cesse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tre le foyer).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Reste que nos dispositifs rituels ne confinent pas la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sence, ne conditionnent pas la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sence,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obligent pas le Vivant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se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senter parmi nous. La messe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est pas une machine rituelle garantie (et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û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ment 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rifi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e) pour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fabriquer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es-ES_tradnl"/>
          <w14:textFill>
            <w14:solidFill>
              <w14:srgbClr w14:val="1C1E21"/>
            </w14:solidFill>
          </w14:textFill>
        </w:rPr>
        <w:t>de la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sence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elle ! Nous nous contenterons donc, pour satisfaire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ce que nous sommes, pour mieux nous donner rendez-vous mutuel, pour mieux honorer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Ami qui vient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notre domicile,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une ritualit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sobre, digne, raisonnable, ni bizarre, ni obsessionnelle, ni maniaque, comme il se voit dans ces hybridations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o-r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tro dont maints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brants prennent couramment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initiative.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Marthe, Marthe, tu t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agites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…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Une seule chose est n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cessaire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(Lc 10, 41-42). Et puis, parce que le Vivant est agile et libre, parce que le Bien-Aim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saute sur les montagnes et bondit sur les collines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(Ct 2, 8), nous serons attentifs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tous les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v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nements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eucharistiques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non ritualis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s, non formalis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s, inofficiels, de notre vie,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toutes les saillies impr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visibles de la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sence. 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eucharistique de nos vies.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Car il se passe bel et bien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eucharistique dans nos vies, et pas forc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heure ni au lieu de la messe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…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Il se fait tout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coup de la Vie avec les natures mortes de notre vie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…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Tout ce minerai eucharistique, infiniment 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cieux, est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discerner apr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 coup,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garder en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moire,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conduire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glise quand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glise est ouverte, et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apporter dans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offertoire secret de nos messes dominicales, afin de ne pas y arriver le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œ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 xml:space="preserve">ur vide. La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fraction du pain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(le premier et le plus beau nom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Eucharistie, Lc 24, 35 ; Ac 2, 42) dit quelque chose de la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fragilit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 Dieu et de la 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ô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tre, en chemin : elle peut fulgurer tout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coup, entre les mains humaines les plus humbles, les plus rudes, les plus inattendues, tandis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 xml:space="preserve">elle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chappe des mains de ceux qui pensent en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 les propri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taires. Au vrai, il se rencontre partout des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clats du Vivant, et nous sommes nous-m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mes ces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clats.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Nul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ne saurait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mettre la main sur lui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(Jn 7, 30), ni individu, ni institution. La manne est pure gratuit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: elle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pourrit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instant qu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on la met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en r</w:t>
      </w:r>
      <w:r>
        <w:rPr>
          <w:rStyle w:val="Aucun"/>
          <w:rFonts w:ascii="Arial" w:hAnsi="Arial" w:hint="default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serve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 (Ex 16, 19-21).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Pour quelles eucharisties</w:t>
      </w:r>
      <w:r>
        <w:rPr>
          <w:rStyle w:val="Aucun"/>
          <w:rFonts w:ascii="Arial" w:hAnsi="Arial" w:hint="default"/>
          <w:b w:val="1"/>
          <w:b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?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 xml:space="preserve">Nos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glises vont ouvrir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nouveau leurs portes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tous ceux dont nous serons si heureux de revoir le visage et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entendre la voix au terme de ces longues semaines de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paration. </w:t>
      </w:r>
      <w:r>
        <w:rPr>
          <w:rStyle w:val="Aucun"/>
          <w:rFonts w:ascii="Arial" w:hAnsi="Arial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Fais-moi entendre ta voix, car ta voix est douce et ton visage est beau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(Ct 2, 14), dit le Seigneur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son Peuple, dit la Parole de Dieu au Peuple de Dieu. Nos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glises vont ouvrir bient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ô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 leurs portes : il est temps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y faire encore un peu de 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nage. De nous mettre au clair, surtout, quant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la conception que nous nous faisons de leur finalit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,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est-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-dire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Eucharistie que nous y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 xml:space="preserve">brons. Nos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glises vont-elles ouvrir seulement pour un entre-soi confortable, pour des 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monies o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ù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le rituel distrait du spirituel, pour la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p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tition de fadaises et de boniments infantiles, pour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appel racoleur et tapageur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des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motions fugitives, pour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entretien ext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nu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et morose de la consommation religieuse ? Ou bien vont-elles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ouvrir pour un questionnement et un approfondissement de nos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nonc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 traditionnels, pour une interpr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tation savoureuse de la Parole de Dieu loin de toute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duction moralisante, pour une ouverture efficace aux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tresses sociales, pour une perm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abilit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elle aux inqui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tudes, aux doutes, aux d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bats des hommes et des femmes de ce temps, en un mot pour la 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volution eucharistique ? Si le temps de confinement et de suspension du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culte 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»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public nous a permis de prendre la mesure de la distance qui 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pare les deux extr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mes de cette alternative, autrement dit du pas que le Seigneur 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histoire attend de nous, alors, pour parler comme le bon roi Henri, le b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fice que nous avons retir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valait bien quelques messes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…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en moins.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fr. Fran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ç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ois Cassingena-Tr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vedy</w:t>
      </w:r>
    </w:p>
    <w:p>
      <w:pPr>
        <w:pStyle w:val="Corps"/>
        <w:shd w:val="clear" w:color="auto" w:fill="ffffff"/>
        <w:spacing w:line="240" w:lineRule="auto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20 mai 2020, solennit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de l</w:t>
      </w:r>
      <w:r>
        <w:rPr>
          <w:rStyle w:val="Aucun"/>
          <w:rFonts w:ascii="Arial" w:hAnsi="Arial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Ascension</w:t>
      </w:r>
    </w:p>
    <w:p>
      <w:pPr>
        <w:pStyle w:val="Corps"/>
        <w:shd w:val="clear" w:color="auto" w:fill="ffffff"/>
        <w:spacing w:line="336" w:lineRule="atLeast"/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  <w:sectPr>
          <w:type w:val="continuous"/>
          <w:pgSz w:w="11900" w:h="16840" w:orient="portrait"/>
          <w:pgMar w:top="1417" w:right="1417" w:bottom="1417" w:left="1417" w:header="708" w:footer="708"/>
          <w:cols w:space="708" w:num="2" w:equalWidth="1"/>
          <w:bidi w:val="0"/>
        </w:sectPr>
      </w:pPr>
      <w:r>
        <w:rPr>
          <w:rStyle w:val="Aucun"/>
          <w:rFonts w:ascii="Arial" w:cs="Arial" w:hAnsi="Arial" w:eastAsia="Arial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r>
    </w:p>
    <w:p>
      <w:pPr>
        <w:pStyle w:val="Corps"/>
        <w:shd w:val="clear" w:color="auto" w:fill="ffffff"/>
        <w:spacing w:line="336" w:lineRule="atLeast"/>
        <w:rPr>
          <w:rStyle w:val="Aucun"/>
          <w:rFonts w:ascii="Times New Roman" w:cs="Times New Roman" w:hAnsi="Times New Roman" w:eastAsia="Times New Roman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"https://www.facebook.com/notes/#_ftnref1"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[1]</w:t>
      </w:r>
      <w:r>
        <w:rPr/>
        <w:fldChar w:fldCharType="end" w:fldLock="0"/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 Il peut s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accompagner, paradoxalement, d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une indiff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rence compl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te au corps (nos corps !), 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importance de sa pr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sence et du contact physique qu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il appelle, comme l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ont montr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certaines pratiques sacramentelles palliatives discutables durant le temps du confinement.</w:t>
      </w:r>
    </w:p>
    <w:p>
      <w:pPr>
        <w:pStyle w:val="Corps"/>
        <w:shd w:val="clear" w:color="auto" w:fill="ffffff"/>
        <w:spacing w:line="336" w:lineRule="atLeast"/>
        <w:rPr>
          <w:rStyle w:val="Aucun"/>
          <w:rFonts w:ascii="Times New Roman" w:cs="Times New Roman" w:hAnsi="Times New Roman" w:eastAsia="Times New Roman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"https://www.facebook.com/notes/#_ftnref2"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pt-PT"/>
        </w:rPr>
        <w:t>[2]</w:t>
      </w:r>
      <w:r>
        <w:rPr/>
        <w:fldChar w:fldCharType="end" w:fldLock="0"/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 On peut revendiquer la messe (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« 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Nous voulons Dieu dans la patrie 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»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, comme il se chantait autrefois) : on ne saurait revendiquer l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Eucharistie ; 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la pure gr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â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ce on ne peut que rendre gr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â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pt-PT"/>
          <w14:textFill>
            <w14:solidFill>
              <w14:srgbClr w14:val="1C1E21"/>
            </w14:solidFill>
          </w14:textFill>
        </w:rPr>
        <w:t>ces.</w:t>
      </w:r>
    </w:p>
    <w:p>
      <w:pPr>
        <w:pStyle w:val="Corps"/>
        <w:shd w:val="clear" w:color="auto" w:fill="ffffff"/>
        <w:spacing w:line="336" w:lineRule="atLeast"/>
        <w:rPr>
          <w:rStyle w:val="Aucun"/>
          <w:rFonts w:ascii="Times New Roman" w:cs="Times New Roman" w:hAnsi="Times New Roman" w:eastAsia="Times New Roman"/>
          <w:outline w:val="0"/>
          <w:color w:val="1c1e21"/>
          <w:sz w:val="20"/>
          <w:szCs w:val="20"/>
          <w:u w:color="1c1e21"/>
          <w14:textFill>
            <w14:solidFill>
              <w14:srgbClr w14:val="1C1E21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"https://www.facebook.com/notes/#_ftnref3"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[3]</w:t>
      </w:r>
      <w:r>
        <w:rPr/>
        <w:fldChar w:fldCharType="end" w:fldLock="0"/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14:textFill>
            <w14:solidFill>
              <w14:srgbClr w14:val="1C1E21"/>
            </w14:solidFill>
          </w14:textFill>
        </w:rPr>
        <w:t xml:space="preserve"> J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it-IT"/>
          <w14:textFill>
            <w14:solidFill>
              <w14:srgbClr w14:val="1C1E21"/>
            </w14:solidFill>
          </w14:textFill>
        </w:rPr>
        <w:t>ai inventori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les attaches historiques, psychologiques et politiques de tout cela dans mon petit livre </w:t>
      </w:r>
      <w:r>
        <w:rPr>
          <w:rStyle w:val="Aucun"/>
          <w:rFonts w:ascii="Times New Roman" w:hAnsi="Times New Roman"/>
          <w:i w:val="1"/>
          <w:iCs w:val="1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Te igitur. Autour du Missel de saint Pie V, </w:t>
      </w:r>
      <w:r>
        <w:rPr>
          <w:rStyle w:val="Aucun"/>
          <w:rFonts w:ascii="Times New Roman" w:hAnsi="Times New Roman" w:hint="default"/>
          <w:outline w:val="0"/>
          <w:color w:val="1c1e21"/>
          <w:sz w:val="20"/>
          <w:szCs w:val="20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1c1e21"/>
          <w:sz w:val="20"/>
          <w:szCs w:val="20"/>
          <w:u w:color="1c1e21"/>
          <w:rtl w:val="0"/>
          <w:lang w:val="de-DE"/>
          <w14:textFill>
            <w14:solidFill>
              <w14:srgbClr w14:val="1C1E21"/>
            </w14:solidFill>
          </w14:textFill>
        </w:rPr>
        <w:t>ditons Ad Solem, 2007.</w:t>
      </w:r>
    </w:p>
    <w:p>
      <w:pPr>
        <w:pStyle w:val="Corps"/>
      </w:pPr>
      <w:r>
        <w:rPr>
          <w:rStyle w:val="Aucun"/>
          <w:rtl w:val="0"/>
          <w:lang w:val="fr-FR"/>
        </w:rPr>
        <w:t>= Les intertitres sont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daction de Notre pain quotidien (JPR).</w:t>
      </w:r>
      <w:r/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caps w:val="1"/>
      <w:sz w:val="14"/>
      <w:szCs w:val="14"/>
    </w:rPr>
  </w:style>
  <w:style w:type="character" w:styleId="Hyperlink.1">
    <w:name w:val="Hyperlink.1"/>
    <w:basedOn w:val="Aucun"/>
    <w:next w:val="Hyperlink.1"/>
    <w:rPr>
      <w:rFonts w:ascii="Arial" w:cs="Arial" w:hAnsi="Arial" w:eastAsia="Arial"/>
      <w:outline w:val="0"/>
      <w:color w:val="385898"/>
      <w:sz w:val="20"/>
      <w:szCs w:val="20"/>
      <w:u w:color="385898"/>
      <w14:textFill>
        <w14:solidFill>
          <w14:srgbClr w14:val="385898"/>
        </w14:solidFill>
      </w14:textFill>
    </w:rPr>
  </w:style>
  <w:style w:type="character" w:styleId="Hyperlink.2">
    <w:name w:val="Hyperlink.2"/>
    <w:basedOn w:val="Aucun"/>
    <w:next w:val="Hyperlink.2"/>
    <w:rPr>
      <w:rFonts w:ascii="Times New Roman" w:cs="Times New Roman" w:hAnsi="Times New Roman" w:eastAsia="Times New Roman"/>
      <w:outline w:val="0"/>
      <w:color w:val="385898"/>
      <w:sz w:val="20"/>
      <w:szCs w:val="20"/>
      <w:u w:color="385898"/>
      <w14:textFill>
        <w14:solidFill>
          <w14:srgbClr w14:val="38589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